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FBE" w:rsidRDefault="00C820B9" w:rsidP="00E25FBE">
      <w:pPr>
        <w:pStyle w:val="NoSpacing"/>
        <w:rPr>
          <w:rFonts w:ascii="Times New Roman" w:hAnsi="Times New Roman" w:cs="Times New Roman"/>
          <w:sz w:val="24"/>
          <w:szCs w:val="24"/>
        </w:rPr>
      </w:pPr>
      <w:r>
        <w:t>SHA</w:t>
      </w:r>
      <w:r w:rsidR="00E25FBE" w:rsidRPr="00D45662">
        <w:t xml:space="preserve">DE TREE COMMISSION                                  </w:t>
      </w:r>
      <w:r w:rsidR="00E25FBE">
        <w:rPr>
          <w:rFonts w:ascii="Times New Roman" w:hAnsi="Times New Roman" w:cs="Times New Roman"/>
          <w:sz w:val="24"/>
          <w:szCs w:val="24"/>
        </w:rPr>
        <w:t>24 Union Blvd                              Wallington, NJ 07057</w:t>
      </w:r>
    </w:p>
    <w:p w:rsidR="00E25FBE" w:rsidRDefault="00C820B9" w:rsidP="00E25FBE">
      <w:pPr>
        <w:pStyle w:val="NoSpacing"/>
        <w:rPr>
          <w:rFonts w:ascii="Times New Roman" w:hAnsi="Times New Roman" w:cs="Times New Roman"/>
          <w:sz w:val="24"/>
          <w:szCs w:val="24"/>
        </w:rPr>
      </w:pPr>
      <w:r>
        <w:t xml:space="preserve">                                                                     </w:t>
      </w:r>
      <w:hyperlink r:id="rId7" w:history="1">
        <w:r w:rsidRPr="00B45D92">
          <w:rPr>
            <w:rStyle w:val="Hyperlink"/>
            <w:rFonts w:ascii="Times New Roman" w:hAnsi="Times New Roman" w:cs="Times New Roman"/>
            <w:sz w:val="24"/>
            <w:szCs w:val="24"/>
          </w:rPr>
          <w:t>shadetree@wallingtonnj.org</w:t>
        </w:r>
      </w:hyperlink>
      <w:r w:rsidR="00E25FBE">
        <w:rPr>
          <w:rFonts w:ascii="Times New Roman" w:hAnsi="Times New Roman" w:cs="Times New Roman"/>
          <w:sz w:val="24"/>
          <w:szCs w:val="24"/>
        </w:rPr>
        <w:t xml:space="preserve">           </w:t>
      </w:r>
    </w:p>
    <w:p w:rsidR="00E25FBE" w:rsidRDefault="00E25FBE" w:rsidP="00E25FBE">
      <w:pPr>
        <w:pStyle w:val="NoSpacing"/>
      </w:pPr>
      <w:r>
        <w:t xml:space="preserve">                                                                   </w:t>
      </w:r>
      <w:r w:rsidR="00C820B9">
        <w:t xml:space="preserve">             </w:t>
      </w:r>
      <w:r>
        <w:t xml:space="preserve"> 973-777-0709 x 202</w:t>
      </w:r>
    </w:p>
    <w:p w:rsidR="00E25FBE" w:rsidRDefault="00E25FBE" w:rsidP="00E25FBE">
      <w:pPr>
        <w:pStyle w:val="NoSpacing"/>
      </w:pPr>
    </w:p>
    <w:p w:rsidR="00E25FBE" w:rsidRDefault="00E25FBE" w:rsidP="00E25FBE">
      <w:pPr>
        <w:pStyle w:val="NoSpacing"/>
      </w:pPr>
      <w:r>
        <w:t>DATE:   __________________</w:t>
      </w:r>
    </w:p>
    <w:p w:rsidR="00E25FBE" w:rsidRDefault="00E25FBE" w:rsidP="00E25FBE">
      <w:pPr>
        <w:pStyle w:val="NoSpacing"/>
      </w:pPr>
    </w:p>
    <w:p w:rsidR="00E25FBE" w:rsidRDefault="00E25FBE" w:rsidP="00E25FBE">
      <w:pPr>
        <w:pStyle w:val="NoSpacing"/>
      </w:pPr>
    </w:p>
    <w:p w:rsidR="00E25FBE" w:rsidRDefault="00E25FBE" w:rsidP="00E25FBE">
      <w:pPr>
        <w:pStyle w:val="NoSpacing"/>
      </w:pPr>
      <w:r>
        <w:t>__________________________,       ________________________,      ___________________,  ___, _______</w:t>
      </w:r>
    </w:p>
    <w:p w:rsidR="00E25FBE" w:rsidRDefault="00E25FBE" w:rsidP="00E25FBE">
      <w:pPr>
        <w:pStyle w:val="NoSpacing"/>
      </w:pPr>
      <w:r>
        <w:t>Print Name                                               Street Address                                     City                                 ST       07057</w:t>
      </w:r>
    </w:p>
    <w:p w:rsidR="00E25FBE" w:rsidRDefault="00E25FBE" w:rsidP="00E25FBE">
      <w:pPr>
        <w:pStyle w:val="NoSpacing"/>
      </w:pPr>
    </w:p>
    <w:p w:rsidR="00E25FBE" w:rsidRDefault="00E25FBE" w:rsidP="00E25FBE">
      <w:pPr>
        <w:pStyle w:val="NoSpacing"/>
      </w:pPr>
    </w:p>
    <w:p w:rsidR="00E25FBE" w:rsidRDefault="00E25FBE" w:rsidP="00E25FBE">
      <w:pPr>
        <w:pStyle w:val="NoSpacing"/>
      </w:pPr>
      <w:r>
        <w:t>___________________                         ________________________</w:t>
      </w:r>
    </w:p>
    <w:p w:rsidR="00E25FBE" w:rsidRDefault="00E25FBE" w:rsidP="00E25FBE">
      <w:pPr>
        <w:pStyle w:val="NoSpacing"/>
      </w:pPr>
      <w:r>
        <w:t>Phone #                                                     Email Address</w:t>
      </w:r>
    </w:p>
    <w:p w:rsidR="00E25FBE" w:rsidRDefault="00E25FBE" w:rsidP="00E25FBE">
      <w:pPr>
        <w:pStyle w:val="NoSpacing"/>
      </w:pPr>
    </w:p>
    <w:p w:rsidR="00E25FBE" w:rsidRDefault="00E25FBE" w:rsidP="00E25FBE">
      <w:pPr>
        <w:pStyle w:val="NoSpacing"/>
      </w:pPr>
      <w:r>
        <w:t>Due to tree roots uplifting my sidewalk, I would like to fix my sidewalks and take the tree down at my own expense.</w:t>
      </w:r>
    </w:p>
    <w:p w:rsidR="00E25FBE" w:rsidRDefault="00E25FBE" w:rsidP="00E25FBE">
      <w:pPr>
        <w:pStyle w:val="NoSpacing"/>
      </w:pPr>
    </w:p>
    <w:p w:rsidR="00E25FBE" w:rsidRDefault="00E25FBE" w:rsidP="00E25FBE">
      <w:pPr>
        <w:pStyle w:val="NoSpacing"/>
      </w:pPr>
      <w:r>
        <w:t>Please see attached Ordinance # 2021-022 for specifications for sidewalk maintenance and repair.</w:t>
      </w:r>
    </w:p>
    <w:p w:rsidR="00E25FBE" w:rsidRDefault="00E25FBE" w:rsidP="00E25FBE">
      <w:pPr>
        <w:pStyle w:val="NoSpacing"/>
      </w:pPr>
    </w:p>
    <w:p w:rsidR="00E25FBE" w:rsidRDefault="00E25FBE" w:rsidP="00E25FBE">
      <w:pPr>
        <w:pStyle w:val="NoSpacing"/>
      </w:pPr>
      <w:r>
        <w:t xml:space="preserve">See E-code 360- Chapter 26 in regards to the tree removal requirements.  </w:t>
      </w:r>
      <w:r w:rsidRPr="00C820B9">
        <w:rPr>
          <w:b/>
          <w:highlight w:val="yellow"/>
        </w:rPr>
        <w:t xml:space="preserve">When removing a tree on the curbside a signed voucher from the arborist/and or tree service needs to be sent in to the Shade Tree Commission secretary prior to removal and repair.  You have </w:t>
      </w:r>
      <w:r w:rsidR="00C820B9" w:rsidRPr="00C820B9">
        <w:rPr>
          <w:b/>
          <w:highlight w:val="yellow"/>
        </w:rPr>
        <w:t xml:space="preserve">15 </w:t>
      </w:r>
      <w:r w:rsidRPr="00C820B9">
        <w:rPr>
          <w:b/>
          <w:highlight w:val="yellow"/>
        </w:rPr>
        <w:t xml:space="preserve">days to bring in the voucher if not received this paperwork is null and void and needs to be resent in. </w:t>
      </w:r>
      <w:r w:rsidRPr="00C820B9">
        <w:rPr>
          <w:highlight w:val="yellow"/>
        </w:rPr>
        <w:t xml:space="preserve"> </w:t>
      </w:r>
      <w:r w:rsidR="00FC218A" w:rsidRPr="00C820B9">
        <w:rPr>
          <w:b/>
          <w:highlight w:val="yellow"/>
        </w:rPr>
        <w:t>Work cannot be done until the voucher is sent in</w:t>
      </w:r>
      <w:r w:rsidR="00FC218A" w:rsidRPr="004A0CE4">
        <w:rPr>
          <w:b/>
        </w:rPr>
        <w:t>.</w:t>
      </w:r>
      <w:r>
        <w:t xml:space="preserve"> It is stated when a tree is </w:t>
      </w:r>
      <w:r w:rsidRPr="00C820B9">
        <w:rPr>
          <w:b/>
        </w:rPr>
        <w:t>removed</w:t>
      </w:r>
      <w:r>
        <w:t xml:space="preserve"> another tree needs to be replanted.  The homeowner </w:t>
      </w:r>
      <w:r w:rsidR="00C820B9">
        <w:t>must</w:t>
      </w:r>
      <w:bookmarkStart w:id="0" w:name="_GoBack"/>
      <w:bookmarkEnd w:id="0"/>
      <w:r>
        <w:t xml:space="preserve"> replant the tree and or send an email to the Shade Tree and will be put on the list for replanting.  It will be first come first serve basis. If the homeowner replants it on their own, please ensure it is the correct type of tree and the roots will go down into the ground and it being of a certain height only.  You can call Downes tree service (973) 238-9800 or Aspen tree service (201) 503-3369 or any other of your preference and they can guide you to which kind of tree should be planted.</w:t>
      </w:r>
    </w:p>
    <w:p w:rsidR="00E25FBE" w:rsidRDefault="00E25FBE" w:rsidP="00E25FBE">
      <w:pPr>
        <w:pStyle w:val="NoSpacing"/>
      </w:pPr>
    </w:p>
    <w:p w:rsidR="00E25FBE" w:rsidRDefault="00E25FBE" w:rsidP="00E25FBE">
      <w:pPr>
        <w:pStyle w:val="NoSpacing"/>
      </w:pPr>
      <w:r>
        <w:t>I agree to these statements:</w:t>
      </w:r>
    </w:p>
    <w:p w:rsidR="00E25FBE" w:rsidRDefault="00E25FBE" w:rsidP="00E25FBE">
      <w:pPr>
        <w:pStyle w:val="NoSpacing"/>
      </w:pPr>
    </w:p>
    <w:p w:rsidR="00E25FBE" w:rsidRDefault="00E25FBE" w:rsidP="00E25FBE">
      <w:pPr>
        <w:pStyle w:val="NoSpacing"/>
      </w:pPr>
      <w:r>
        <w:t xml:space="preserve">Signature     __________________________________                                </w:t>
      </w:r>
    </w:p>
    <w:p w:rsidR="00E25FBE" w:rsidRDefault="00E25FBE" w:rsidP="00E25FBE">
      <w:pPr>
        <w:pStyle w:val="NoSpacing"/>
      </w:pPr>
    </w:p>
    <w:p w:rsidR="00E25FBE" w:rsidRDefault="00E25FBE" w:rsidP="00E25FBE">
      <w:pPr>
        <w:pStyle w:val="NoSpacing"/>
      </w:pPr>
      <w:r>
        <w:t xml:space="preserve"> Date   _______________________   </w:t>
      </w:r>
    </w:p>
    <w:p w:rsidR="00FC218A" w:rsidRDefault="00FC218A" w:rsidP="00E25FBE">
      <w:pPr>
        <w:pStyle w:val="NoSpacing"/>
      </w:pPr>
    </w:p>
    <w:p w:rsidR="00E25FBE" w:rsidRDefault="00E25FBE" w:rsidP="00E25FBE">
      <w:pPr>
        <w:pStyle w:val="NoSpacing"/>
      </w:pPr>
      <w:r>
        <w:t>Shade Tree Committee</w:t>
      </w:r>
    </w:p>
    <w:p w:rsidR="00E25FBE" w:rsidRDefault="00E25FBE" w:rsidP="00E25FBE">
      <w:pPr>
        <w:pStyle w:val="NoSpacing"/>
      </w:pPr>
      <w:r>
        <w:t>973-777-0318 x 202</w:t>
      </w:r>
    </w:p>
    <w:sectPr w:rsidR="00E25FBE" w:rsidSect="005F692B">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BC7" w:rsidRDefault="00E21BC7" w:rsidP="00032952">
      <w:pPr>
        <w:spacing w:after="0" w:line="240" w:lineRule="auto"/>
      </w:pPr>
      <w:r>
        <w:separator/>
      </w:r>
    </w:p>
  </w:endnote>
  <w:endnote w:type="continuationSeparator" w:id="0">
    <w:p w:rsidR="00E21BC7" w:rsidRDefault="00E21BC7" w:rsidP="0003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D00" w:rsidRDefault="00032D00">
    <w:pPr>
      <w:pStyle w:val="Footer"/>
      <w:jc w:val="center"/>
    </w:pPr>
  </w:p>
  <w:p w:rsidR="00032D00" w:rsidRDefault="0003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BC7" w:rsidRDefault="00E21BC7" w:rsidP="00032952">
      <w:pPr>
        <w:spacing w:after="0" w:line="240" w:lineRule="auto"/>
      </w:pPr>
      <w:r>
        <w:separator/>
      </w:r>
    </w:p>
  </w:footnote>
  <w:footnote w:type="continuationSeparator" w:id="0">
    <w:p w:rsidR="00E21BC7" w:rsidRDefault="00E21BC7" w:rsidP="0003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83"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739"/>
    </w:tblGrid>
    <w:tr w:rsidR="00466F82" w:rsidTr="00C962FA">
      <w:trPr>
        <w:trHeight w:val="1350"/>
      </w:trPr>
      <w:tc>
        <w:tcPr>
          <w:tcW w:w="4944" w:type="dxa"/>
        </w:tcPr>
        <w:p w:rsidR="00466F82" w:rsidRDefault="00466F82" w:rsidP="00466F82">
          <w:pPr>
            <w:pStyle w:val="Header"/>
            <w:rPr>
              <w:b/>
              <w:color w:val="2F5496" w:themeColor="accent1" w:themeShade="BF"/>
              <w:sz w:val="22"/>
            </w:rPr>
          </w:pPr>
        </w:p>
        <w:p w:rsidR="00466F82" w:rsidRPr="00032952" w:rsidRDefault="00466F82" w:rsidP="00466F82">
          <w:pPr>
            <w:pStyle w:val="Header"/>
            <w:rPr>
              <w:b/>
              <w:color w:val="2F5496" w:themeColor="accent1" w:themeShade="BF"/>
              <w:sz w:val="22"/>
            </w:rPr>
          </w:pPr>
          <w:r w:rsidRPr="00032952">
            <w:rPr>
              <w:b/>
              <w:color w:val="2F5496" w:themeColor="accent1" w:themeShade="BF"/>
              <w:sz w:val="22"/>
            </w:rPr>
            <w:t>BOROUGH OF</w:t>
          </w:r>
        </w:p>
        <w:p w:rsidR="00466F82" w:rsidRPr="00032952" w:rsidRDefault="00466F82" w:rsidP="00466F82">
          <w:pPr>
            <w:pStyle w:val="Header"/>
            <w:rPr>
              <w:rFonts w:ascii="Times New Roman" w:hAnsi="Times New Roman" w:cs="Times New Roman"/>
              <w:b/>
              <w:color w:val="2F5496" w:themeColor="accent1" w:themeShade="BF"/>
              <w:sz w:val="32"/>
            </w:rPr>
          </w:pPr>
          <w:r w:rsidRPr="00032952">
            <w:rPr>
              <w:rFonts w:ascii="Times New Roman" w:hAnsi="Times New Roman" w:cs="Times New Roman"/>
              <w:b/>
              <w:color w:val="2F5496" w:themeColor="accent1" w:themeShade="BF"/>
              <w:sz w:val="32"/>
            </w:rPr>
            <w:t>WALLINGTON, NJ</w:t>
          </w:r>
        </w:p>
        <w:p w:rsidR="00466F82" w:rsidRDefault="00466F82" w:rsidP="00466F82">
          <w:pPr>
            <w:pStyle w:val="Header"/>
            <w:rPr>
              <w:b/>
              <w:color w:val="2F5496" w:themeColor="accent1" w:themeShade="BF"/>
              <w:sz w:val="22"/>
            </w:rPr>
          </w:pPr>
          <w:r w:rsidRPr="00032952">
            <w:rPr>
              <w:b/>
              <w:color w:val="2F5496" w:themeColor="accent1" w:themeShade="BF"/>
              <w:sz w:val="22"/>
            </w:rPr>
            <w:t>Incorporated December 31, 1894</w:t>
          </w:r>
        </w:p>
        <w:p w:rsidR="00466F82" w:rsidRDefault="00466F82">
          <w:pPr>
            <w:pStyle w:val="Header"/>
            <w:rPr>
              <w:b/>
              <w:color w:val="2F5496" w:themeColor="accent1" w:themeShade="BF"/>
              <w:sz w:val="22"/>
            </w:rPr>
          </w:pPr>
          <w:r w:rsidRPr="00032952">
            <w:rPr>
              <w:b/>
              <w:noProof/>
              <w:color w:val="2F5496" w:themeColor="accent1" w:themeShade="BF"/>
              <w:sz w:val="22"/>
            </w:rPr>
            <w:drawing>
              <wp:anchor distT="0" distB="0" distL="114300" distR="114300" simplePos="0" relativeHeight="251658240" behindDoc="1" locked="0" layoutInCell="1" allowOverlap="1">
                <wp:simplePos x="0" y="0"/>
                <wp:positionH relativeFrom="margin">
                  <wp:posOffset>-27295</wp:posOffset>
                </wp:positionH>
                <wp:positionV relativeFrom="page">
                  <wp:posOffset>6255</wp:posOffset>
                </wp:positionV>
                <wp:extent cx="904875" cy="932180"/>
                <wp:effectExtent l="0" t="0" r="9525" b="1270"/>
                <wp:wrapTight wrapText="bothSides">
                  <wp:wrapPolygon edited="0">
                    <wp:start x="0" y="0"/>
                    <wp:lineTo x="0" y="21188"/>
                    <wp:lineTo x="21373" y="21188"/>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32180"/>
                        </a:xfrm>
                        <a:prstGeom prst="rect">
                          <a:avLst/>
                        </a:prstGeom>
                        <a:noFill/>
                        <a:ln>
                          <a:noFill/>
                        </a:ln>
                      </pic:spPr>
                    </pic:pic>
                  </a:graphicData>
                </a:graphic>
              </wp:anchor>
            </w:drawing>
          </w:r>
        </w:p>
      </w:tc>
      <w:tc>
        <w:tcPr>
          <w:tcW w:w="4739" w:type="dxa"/>
        </w:tcPr>
        <w:p w:rsidR="00466F82" w:rsidRDefault="00466F82" w:rsidP="00466F82">
          <w:pPr>
            <w:pStyle w:val="Header"/>
            <w:jc w:val="right"/>
            <w:rPr>
              <w:b/>
              <w:color w:val="2F5496" w:themeColor="accent1" w:themeShade="BF"/>
              <w:sz w:val="22"/>
            </w:rPr>
          </w:pPr>
        </w:p>
        <w:p w:rsidR="00466F82" w:rsidRPr="00DD057F" w:rsidRDefault="00466F82" w:rsidP="00466F82">
          <w:pPr>
            <w:pStyle w:val="Header"/>
            <w:jc w:val="right"/>
            <w:rPr>
              <w:color w:val="2F5496" w:themeColor="accent1" w:themeShade="BF"/>
              <w:sz w:val="22"/>
            </w:rPr>
          </w:pPr>
          <w:r w:rsidRPr="00DD057F">
            <w:rPr>
              <w:color w:val="2F5496" w:themeColor="accent1" w:themeShade="BF"/>
              <w:sz w:val="22"/>
            </w:rPr>
            <w:t>24 Union Boulevard</w:t>
          </w:r>
        </w:p>
        <w:p w:rsidR="00466F82" w:rsidRPr="00DD057F" w:rsidRDefault="00466F82" w:rsidP="00466F82">
          <w:pPr>
            <w:pStyle w:val="Header"/>
            <w:jc w:val="right"/>
            <w:rPr>
              <w:color w:val="2F5496" w:themeColor="accent1" w:themeShade="BF"/>
              <w:sz w:val="22"/>
            </w:rPr>
          </w:pPr>
          <w:r w:rsidRPr="00DD057F">
            <w:rPr>
              <w:color w:val="2F5496" w:themeColor="accent1" w:themeShade="BF"/>
              <w:sz w:val="22"/>
            </w:rPr>
            <w:t>Wallington, NJ 07057</w:t>
          </w:r>
        </w:p>
        <w:p w:rsidR="00094DD2" w:rsidRPr="00DD057F" w:rsidRDefault="00094DD2" w:rsidP="005F692B">
          <w:pPr>
            <w:pStyle w:val="Header"/>
            <w:jc w:val="right"/>
            <w:rPr>
              <w:color w:val="2F5496" w:themeColor="accent1" w:themeShade="BF"/>
              <w:sz w:val="22"/>
            </w:rPr>
          </w:pPr>
          <w:r w:rsidRPr="00DD057F">
            <w:rPr>
              <w:color w:val="2F5496" w:themeColor="accent1" w:themeShade="BF"/>
              <w:sz w:val="22"/>
            </w:rPr>
            <w:t>Tel: 973-777-0318</w:t>
          </w:r>
        </w:p>
        <w:p w:rsidR="00DD057F" w:rsidRDefault="00DD057F" w:rsidP="00466F82">
          <w:pPr>
            <w:pStyle w:val="Header"/>
            <w:jc w:val="right"/>
          </w:pPr>
        </w:p>
        <w:p w:rsidR="0059037C" w:rsidRPr="00DD057F" w:rsidRDefault="0059037C" w:rsidP="00466F82">
          <w:pPr>
            <w:pStyle w:val="Header"/>
            <w:jc w:val="right"/>
            <w:rPr>
              <w:color w:val="2F5496" w:themeColor="accent1" w:themeShade="BF"/>
              <w:sz w:val="22"/>
            </w:rPr>
          </w:pPr>
        </w:p>
        <w:p w:rsidR="00466F82" w:rsidRPr="005F692B" w:rsidRDefault="00466F82" w:rsidP="005F692B">
          <w:pPr>
            <w:pStyle w:val="Header"/>
            <w:jc w:val="right"/>
            <w:rPr>
              <w:color w:val="2F5496" w:themeColor="accent1" w:themeShade="BF"/>
              <w:sz w:val="22"/>
            </w:rPr>
          </w:pPr>
        </w:p>
      </w:tc>
    </w:tr>
  </w:tbl>
  <w:p w:rsidR="00466F82" w:rsidRPr="00032952" w:rsidRDefault="00466F82">
    <w:pPr>
      <w:pStyle w:val="Header"/>
      <w:rPr>
        <w:b/>
        <w:color w:val="2F5496" w:themeColor="accent1" w:themeShade="BF"/>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52"/>
    <w:rsid w:val="00032952"/>
    <w:rsid w:val="00032D00"/>
    <w:rsid w:val="00094DD2"/>
    <w:rsid w:val="001A3B9B"/>
    <w:rsid w:val="00466F82"/>
    <w:rsid w:val="004A0CE4"/>
    <w:rsid w:val="005042EC"/>
    <w:rsid w:val="00534D60"/>
    <w:rsid w:val="00563077"/>
    <w:rsid w:val="0059037C"/>
    <w:rsid w:val="005E0976"/>
    <w:rsid w:val="005F692B"/>
    <w:rsid w:val="006756F5"/>
    <w:rsid w:val="006E5467"/>
    <w:rsid w:val="00755AC9"/>
    <w:rsid w:val="007C2555"/>
    <w:rsid w:val="00803BA3"/>
    <w:rsid w:val="00B10F5E"/>
    <w:rsid w:val="00C820B9"/>
    <w:rsid w:val="00C962FA"/>
    <w:rsid w:val="00DD057F"/>
    <w:rsid w:val="00E21BC7"/>
    <w:rsid w:val="00E25FBE"/>
    <w:rsid w:val="00EF7029"/>
    <w:rsid w:val="00F15B3A"/>
    <w:rsid w:val="00FC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FD4826"/>
  <w15:docId w15:val="{AED4CCBC-F2D5-4039-B811-44861917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952"/>
  </w:style>
  <w:style w:type="paragraph" w:styleId="Heading1">
    <w:name w:val="heading 1"/>
    <w:basedOn w:val="Normal"/>
    <w:next w:val="Normal"/>
    <w:link w:val="Heading1Char"/>
    <w:uiPriority w:val="9"/>
    <w:qFormat/>
    <w:rsid w:val="0003295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3295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3295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3295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3295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3295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3295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3295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3295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95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3295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3295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3295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3295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3295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3295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3295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3295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32952"/>
    <w:pPr>
      <w:spacing w:line="240" w:lineRule="auto"/>
    </w:pPr>
    <w:rPr>
      <w:b/>
      <w:bCs/>
      <w:smallCaps/>
      <w:color w:val="595959" w:themeColor="text1" w:themeTint="A6"/>
    </w:rPr>
  </w:style>
  <w:style w:type="paragraph" w:styleId="Title">
    <w:name w:val="Title"/>
    <w:basedOn w:val="Normal"/>
    <w:next w:val="Normal"/>
    <w:link w:val="TitleChar"/>
    <w:uiPriority w:val="10"/>
    <w:qFormat/>
    <w:rsid w:val="0003295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3295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3295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32952"/>
    <w:rPr>
      <w:rFonts w:asciiTheme="majorHAnsi" w:eastAsiaTheme="majorEastAsia" w:hAnsiTheme="majorHAnsi" w:cstheme="majorBidi"/>
      <w:sz w:val="30"/>
      <w:szCs w:val="30"/>
    </w:rPr>
  </w:style>
  <w:style w:type="character" w:styleId="Strong">
    <w:name w:val="Strong"/>
    <w:basedOn w:val="DefaultParagraphFont"/>
    <w:uiPriority w:val="22"/>
    <w:qFormat/>
    <w:rsid w:val="00032952"/>
    <w:rPr>
      <w:b/>
      <w:bCs/>
    </w:rPr>
  </w:style>
  <w:style w:type="character" w:styleId="Emphasis">
    <w:name w:val="Emphasis"/>
    <w:basedOn w:val="DefaultParagraphFont"/>
    <w:uiPriority w:val="20"/>
    <w:qFormat/>
    <w:rsid w:val="00032952"/>
    <w:rPr>
      <w:i/>
      <w:iCs/>
      <w:color w:val="70AD47" w:themeColor="accent6"/>
    </w:rPr>
  </w:style>
  <w:style w:type="paragraph" w:styleId="NoSpacing">
    <w:name w:val="No Spacing"/>
    <w:uiPriority w:val="1"/>
    <w:qFormat/>
    <w:rsid w:val="00032952"/>
    <w:pPr>
      <w:spacing w:after="0" w:line="240" w:lineRule="auto"/>
    </w:pPr>
  </w:style>
  <w:style w:type="paragraph" w:styleId="Quote">
    <w:name w:val="Quote"/>
    <w:basedOn w:val="Normal"/>
    <w:next w:val="Normal"/>
    <w:link w:val="QuoteChar"/>
    <w:uiPriority w:val="29"/>
    <w:qFormat/>
    <w:rsid w:val="0003295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32952"/>
    <w:rPr>
      <w:i/>
      <w:iCs/>
      <w:color w:val="262626" w:themeColor="text1" w:themeTint="D9"/>
    </w:rPr>
  </w:style>
  <w:style w:type="paragraph" w:styleId="IntenseQuote">
    <w:name w:val="Intense Quote"/>
    <w:basedOn w:val="Normal"/>
    <w:next w:val="Normal"/>
    <w:link w:val="IntenseQuoteChar"/>
    <w:uiPriority w:val="30"/>
    <w:qFormat/>
    <w:rsid w:val="0003295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3295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32952"/>
    <w:rPr>
      <w:i/>
      <w:iCs/>
    </w:rPr>
  </w:style>
  <w:style w:type="character" w:styleId="IntenseEmphasis">
    <w:name w:val="Intense Emphasis"/>
    <w:basedOn w:val="DefaultParagraphFont"/>
    <w:uiPriority w:val="21"/>
    <w:qFormat/>
    <w:rsid w:val="00032952"/>
    <w:rPr>
      <w:b/>
      <w:bCs/>
      <w:i/>
      <w:iCs/>
    </w:rPr>
  </w:style>
  <w:style w:type="character" w:styleId="SubtleReference">
    <w:name w:val="Subtle Reference"/>
    <w:basedOn w:val="DefaultParagraphFont"/>
    <w:uiPriority w:val="31"/>
    <w:qFormat/>
    <w:rsid w:val="00032952"/>
    <w:rPr>
      <w:smallCaps/>
      <w:color w:val="595959" w:themeColor="text1" w:themeTint="A6"/>
    </w:rPr>
  </w:style>
  <w:style w:type="character" w:styleId="IntenseReference">
    <w:name w:val="Intense Reference"/>
    <w:basedOn w:val="DefaultParagraphFont"/>
    <w:uiPriority w:val="32"/>
    <w:qFormat/>
    <w:rsid w:val="00032952"/>
    <w:rPr>
      <w:b/>
      <w:bCs/>
      <w:smallCaps/>
      <w:color w:val="70AD47" w:themeColor="accent6"/>
    </w:rPr>
  </w:style>
  <w:style w:type="character" w:styleId="BookTitle">
    <w:name w:val="Book Title"/>
    <w:basedOn w:val="DefaultParagraphFont"/>
    <w:uiPriority w:val="33"/>
    <w:qFormat/>
    <w:rsid w:val="00032952"/>
    <w:rPr>
      <w:b/>
      <w:bCs/>
      <w:caps w:val="0"/>
      <w:smallCaps/>
      <w:spacing w:val="7"/>
      <w:sz w:val="21"/>
      <w:szCs w:val="21"/>
    </w:rPr>
  </w:style>
  <w:style w:type="paragraph" w:styleId="TOCHeading">
    <w:name w:val="TOC Heading"/>
    <w:basedOn w:val="Heading1"/>
    <w:next w:val="Normal"/>
    <w:uiPriority w:val="39"/>
    <w:semiHidden/>
    <w:unhideWhenUsed/>
    <w:qFormat/>
    <w:rsid w:val="00032952"/>
    <w:pPr>
      <w:outlineLvl w:val="9"/>
    </w:pPr>
  </w:style>
  <w:style w:type="paragraph" w:styleId="Header">
    <w:name w:val="header"/>
    <w:basedOn w:val="Normal"/>
    <w:link w:val="HeaderChar"/>
    <w:uiPriority w:val="99"/>
    <w:unhideWhenUsed/>
    <w:rsid w:val="0003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952"/>
  </w:style>
  <w:style w:type="paragraph" w:styleId="Footer">
    <w:name w:val="footer"/>
    <w:basedOn w:val="Normal"/>
    <w:link w:val="FooterChar"/>
    <w:uiPriority w:val="99"/>
    <w:unhideWhenUsed/>
    <w:rsid w:val="0003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952"/>
  </w:style>
  <w:style w:type="table" w:styleId="TableGrid">
    <w:name w:val="Table Grid"/>
    <w:basedOn w:val="TableNormal"/>
    <w:uiPriority w:val="39"/>
    <w:rsid w:val="0046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57F"/>
    <w:rPr>
      <w:color w:val="0563C1" w:themeColor="hyperlink"/>
      <w:u w:val="single"/>
    </w:rPr>
  </w:style>
  <w:style w:type="character" w:styleId="UnresolvedMention">
    <w:name w:val="Unresolved Mention"/>
    <w:basedOn w:val="DefaultParagraphFont"/>
    <w:uiPriority w:val="99"/>
    <w:semiHidden/>
    <w:unhideWhenUsed/>
    <w:rsid w:val="00C82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detree@wallingtonnj.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CB616-B94E-4F2F-9184-36C319C2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Brynczka, Thomas (RC-US BT FLD Z6 SOL NYC-BAU MGR3)</dc:creator>
  <cp:lastModifiedBy>Karen Zupanovich</cp:lastModifiedBy>
  <cp:revision>8</cp:revision>
  <cp:lastPrinted>2023-06-12T14:48:00Z</cp:lastPrinted>
  <dcterms:created xsi:type="dcterms:W3CDTF">2023-06-12T14:40:00Z</dcterms:created>
  <dcterms:modified xsi:type="dcterms:W3CDTF">2023-06-20T11:50:00Z</dcterms:modified>
</cp:coreProperties>
</file>